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CONRADE MEESTER OCD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TERESA DI LISIEUX- STORIA DI UN'ANIMA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