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LA CAP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RO QUOTI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