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RAYMOND RICHARD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DEI DRAGHI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