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TRENT'ANNI DI UN 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SCRIVENS HOMO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