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INVINCIBILI ALLA CONQUISTA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