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TONELOTTO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LE MURA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SEMPRE COMUNICAZIONE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