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PRICE PETER THONE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PRINCIPIO FU TR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