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R.GELARDINI E G.GAVIOLI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ALADINO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