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VERCORS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SILENCE DE LA 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