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BRANCATI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CLASSICI TEATRO SCRITTI GIORNALISTICI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