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CARLOTTO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IRREGOLARI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EMANUELE RAGNISCO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